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F6" w:rsidRPr="00341DF6" w:rsidRDefault="00341DF6" w:rsidP="005413AF">
      <w:pPr>
        <w:spacing w:line="240" w:lineRule="exact"/>
        <w:ind w:left="5387"/>
        <w:jc w:val="left"/>
      </w:pPr>
      <w:r w:rsidRPr="00341DF6">
        <w:t>Приложение</w:t>
      </w:r>
    </w:p>
    <w:p w:rsidR="00341DF6" w:rsidRPr="00341DF6" w:rsidRDefault="00341DF6" w:rsidP="005413AF">
      <w:pPr>
        <w:spacing w:line="240" w:lineRule="exact"/>
        <w:ind w:left="5387"/>
        <w:jc w:val="left"/>
      </w:pPr>
      <w:r w:rsidRPr="00341DF6">
        <w:t>к приказу отдела образования</w:t>
      </w:r>
    </w:p>
    <w:p w:rsidR="00341DF6" w:rsidRPr="00341DF6" w:rsidRDefault="00341DF6" w:rsidP="005413AF">
      <w:pPr>
        <w:spacing w:line="240" w:lineRule="exact"/>
        <w:ind w:left="5387"/>
        <w:jc w:val="left"/>
      </w:pPr>
      <w:r w:rsidRPr="00341DF6">
        <w:t>АИ</w:t>
      </w:r>
      <w:r w:rsidR="003154C2">
        <w:t>М</w:t>
      </w:r>
      <w:r w:rsidRPr="00341DF6">
        <w:t>ОСК</w:t>
      </w:r>
    </w:p>
    <w:p w:rsidR="00341DF6" w:rsidRDefault="00341DF6" w:rsidP="005413AF">
      <w:pPr>
        <w:spacing w:line="240" w:lineRule="exact"/>
        <w:ind w:left="5387"/>
        <w:jc w:val="left"/>
      </w:pPr>
      <w:r w:rsidRPr="00341DF6">
        <w:t>от 2</w:t>
      </w:r>
      <w:r w:rsidR="006E3878">
        <w:t>9</w:t>
      </w:r>
      <w:r w:rsidRPr="00341DF6">
        <w:t xml:space="preserve"> </w:t>
      </w:r>
      <w:r w:rsidR="003154C2">
        <w:t xml:space="preserve">декабря </w:t>
      </w:r>
      <w:r w:rsidRPr="00341DF6">
        <w:t>20</w:t>
      </w:r>
      <w:r w:rsidR="00801BEC">
        <w:t>2</w:t>
      </w:r>
      <w:r w:rsidR="003154C2">
        <w:t>4</w:t>
      </w:r>
      <w:r w:rsidRPr="00341DF6">
        <w:t xml:space="preserve"> года №</w:t>
      </w:r>
      <w:r w:rsidR="00801BEC">
        <w:t xml:space="preserve"> </w:t>
      </w:r>
      <w:r w:rsidR="006E3878">
        <w:t>1357</w:t>
      </w:r>
    </w:p>
    <w:p w:rsidR="00341DF6" w:rsidRDefault="00341DF6" w:rsidP="003C17DE">
      <w:pPr>
        <w:spacing w:line="280" w:lineRule="exact"/>
        <w:jc w:val="center"/>
        <w:rPr>
          <w:b/>
        </w:rPr>
      </w:pPr>
    </w:p>
    <w:p w:rsidR="00341DF6" w:rsidRDefault="00341DF6" w:rsidP="003C17DE">
      <w:pPr>
        <w:spacing w:line="280" w:lineRule="exact"/>
        <w:jc w:val="center"/>
        <w:rPr>
          <w:b/>
        </w:rPr>
      </w:pPr>
    </w:p>
    <w:p w:rsidR="006A5240" w:rsidRDefault="003C17DE" w:rsidP="003C17DE">
      <w:pPr>
        <w:spacing w:line="280" w:lineRule="exact"/>
        <w:jc w:val="center"/>
        <w:rPr>
          <w:b/>
        </w:rPr>
      </w:pPr>
      <w:r w:rsidRPr="006A5240">
        <w:rPr>
          <w:b/>
        </w:rPr>
        <w:t xml:space="preserve">ПОЛОЖЕНИЕ </w:t>
      </w:r>
    </w:p>
    <w:p w:rsidR="006E2A7D" w:rsidRDefault="007F1D21" w:rsidP="003C17DE">
      <w:pPr>
        <w:spacing w:line="280" w:lineRule="exact"/>
        <w:jc w:val="center"/>
        <w:rPr>
          <w:b/>
        </w:rPr>
      </w:pPr>
      <w:r w:rsidRPr="007F1D21">
        <w:rPr>
          <w:b/>
        </w:rPr>
        <w:t xml:space="preserve">об организации освоения </w:t>
      </w:r>
      <w:proofErr w:type="gramStart"/>
      <w:r w:rsidRPr="007F1D21">
        <w:rPr>
          <w:b/>
        </w:rPr>
        <w:t>обучающимися</w:t>
      </w:r>
      <w:proofErr w:type="gramEnd"/>
      <w:r w:rsidRPr="007F1D21">
        <w:rPr>
          <w:b/>
        </w:rPr>
        <w:t xml:space="preserve"> образовательных программ </w:t>
      </w:r>
    </w:p>
    <w:p w:rsidR="006E2A7D" w:rsidRDefault="007F1D21" w:rsidP="003C17DE">
      <w:pPr>
        <w:spacing w:line="280" w:lineRule="exact"/>
        <w:jc w:val="center"/>
        <w:rPr>
          <w:b/>
        </w:rPr>
      </w:pPr>
      <w:r w:rsidRPr="007F1D21">
        <w:rPr>
          <w:b/>
        </w:rPr>
        <w:t xml:space="preserve">в формах семейного образования и самообразования </w:t>
      </w:r>
    </w:p>
    <w:p w:rsidR="006A5240" w:rsidRDefault="006A5240" w:rsidP="003B74FF">
      <w:pPr>
        <w:jc w:val="center"/>
        <w:rPr>
          <w:b/>
        </w:rPr>
      </w:pPr>
    </w:p>
    <w:p w:rsidR="00D52114" w:rsidRDefault="00666A6B" w:rsidP="003B74FF">
      <w:pPr>
        <w:jc w:val="center"/>
        <w:rPr>
          <w:b/>
        </w:rPr>
      </w:pPr>
      <w:r>
        <w:rPr>
          <w:b/>
        </w:rPr>
        <w:t>1</w:t>
      </w:r>
      <w:r w:rsidR="00D52114" w:rsidRPr="003B74FF">
        <w:rPr>
          <w:b/>
        </w:rPr>
        <w:t>. Общие положения</w:t>
      </w:r>
      <w:r w:rsidR="00482247">
        <w:rPr>
          <w:b/>
        </w:rPr>
        <w:t xml:space="preserve"> </w:t>
      </w:r>
    </w:p>
    <w:p w:rsidR="00CD12EB" w:rsidRDefault="00574BDD" w:rsidP="002B6844">
      <w:pPr>
        <w:ind w:firstLine="708"/>
      </w:pPr>
      <w:r>
        <w:t xml:space="preserve">1.1. </w:t>
      </w:r>
      <w:r w:rsidR="005945C8">
        <w:t xml:space="preserve">Настоящее </w:t>
      </w:r>
      <w:r w:rsidR="004D665F">
        <w:t xml:space="preserve">Положение об организации освоения </w:t>
      </w:r>
      <w:proofErr w:type="gramStart"/>
      <w:r w:rsidR="004D665F">
        <w:t>обучающимися</w:t>
      </w:r>
      <w:proofErr w:type="gramEnd"/>
      <w:r w:rsidR="004D665F">
        <w:t xml:space="preserve"> образовательных программ в формах семейного образования и самообразования </w:t>
      </w:r>
      <w:r w:rsidR="002B6844">
        <w:t xml:space="preserve">(далее – Положение) </w:t>
      </w:r>
      <w:r w:rsidR="00CD12EB">
        <w:t>определяет последовательность действий родителей (законных представителей) детей, имеющих право на получение общего образования каждого уровня, общеобразовательных организаций и отдела образования по обеспечению получения образования вне образовательной организации.</w:t>
      </w:r>
    </w:p>
    <w:p w:rsidR="00CD12EB" w:rsidRDefault="00CD12EB" w:rsidP="002B6844">
      <w:pPr>
        <w:ind w:firstLine="708"/>
      </w:pPr>
      <w:r>
        <w:t>1.2. Организация получения образования в семейной форме и в форме самообразования осуществляется в соответствии со следующими нормативно правовыми документами:</w:t>
      </w:r>
    </w:p>
    <w:p w:rsidR="00326FB0" w:rsidRDefault="00326FB0" w:rsidP="00326FB0">
      <w:pPr>
        <w:ind w:firstLine="708"/>
      </w:pPr>
      <w:r>
        <w:t xml:space="preserve">Федеральным законом </w:t>
      </w:r>
      <w:r w:rsidR="00CD12EB">
        <w:t xml:space="preserve">Российской Федерации </w:t>
      </w:r>
      <w:r>
        <w:t xml:space="preserve">от 29.12.2012 № 273-ФЗ </w:t>
      </w:r>
      <w:r w:rsidR="0022203B">
        <w:t>«</w:t>
      </w:r>
      <w:r>
        <w:t>Об образовании в Российской Федерации</w:t>
      </w:r>
      <w:r w:rsidR="0022203B">
        <w:t>»</w:t>
      </w:r>
      <w:r w:rsidR="006A5240">
        <w:t xml:space="preserve"> </w:t>
      </w:r>
      <w:r>
        <w:t>(</w:t>
      </w:r>
      <w:r w:rsidR="00CD12EB">
        <w:t>с изменениями</w:t>
      </w:r>
      <w:r>
        <w:t>);</w:t>
      </w:r>
    </w:p>
    <w:p w:rsidR="00CD12EB" w:rsidRDefault="00CD12EB" w:rsidP="00730C7C">
      <w:pPr>
        <w:ind w:firstLine="708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 2021 г. № 115</w:t>
      </w:r>
      <w:r w:rsidR="00C1068C">
        <w:t>(с изменениями)</w:t>
      </w:r>
      <w:r>
        <w:t xml:space="preserve">; </w:t>
      </w:r>
    </w:p>
    <w:p w:rsidR="00C1068C" w:rsidRDefault="00CD12EB" w:rsidP="00C1068C">
      <w:pPr>
        <w:ind w:firstLine="708"/>
      </w:pPr>
      <w:r>
        <w:t xml:space="preserve">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РФ от 02.09. 2020 г. №</w:t>
      </w:r>
      <w:r w:rsidR="000E2E89">
        <w:t> </w:t>
      </w:r>
      <w:r>
        <w:t>458</w:t>
      </w:r>
      <w:r w:rsidR="00C1068C">
        <w:t xml:space="preserve"> (с изменениями)</w:t>
      </w:r>
      <w:r>
        <w:t xml:space="preserve">; </w:t>
      </w:r>
    </w:p>
    <w:p w:rsidR="00CD12EB" w:rsidRDefault="00CD12EB" w:rsidP="00C1068C">
      <w:pPr>
        <w:ind w:firstLine="708"/>
      </w:pPr>
      <w:r>
        <w:t xml:space="preserve">Порядком и условиями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направленности; утвержденный приказом Министерства </w:t>
      </w:r>
      <w:r w:rsidRPr="00CD12EB">
        <w:t>просвещения</w:t>
      </w:r>
      <w:r>
        <w:t xml:space="preserve"> Российской Федерации от 06.04.2023 № 240; </w:t>
      </w:r>
    </w:p>
    <w:p w:rsidR="00CD12EB" w:rsidRDefault="00CD12EB" w:rsidP="00C1068C">
      <w:pPr>
        <w:ind w:firstLine="708"/>
      </w:pPr>
      <w:proofErr w:type="gramStart"/>
      <w:r>
        <w:t>Порядк</w:t>
      </w:r>
      <w:r w:rsidR="00C1068C">
        <w:t>ом</w:t>
      </w:r>
      <w: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утвержденный приказами Министерства </w:t>
      </w:r>
      <w:r w:rsidR="00C1068C" w:rsidRPr="00C1068C">
        <w:rPr>
          <w:bCs/>
        </w:rPr>
        <w:t>науки и высшего образования</w:t>
      </w:r>
      <w:r w:rsidR="00C1068C" w:rsidRPr="00C1068C">
        <w:t xml:space="preserve"> </w:t>
      </w:r>
      <w:r w:rsidR="00C1068C">
        <w:t>Российской Федерации № 845</w:t>
      </w:r>
      <w:r>
        <w:t xml:space="preserve">, </w:t>
      </w:r>
      <w:r w:rsidR="00C1068C">
        <w:t xml:space="preserve">Министерства просвещения Российской Федерации </w:t>
      </w:r>
      <w:r>
        <w:t>от 30 ию</w:t>
      </w:r>
      <w:r w:rsidR="00C1068C">
        <w:t xml:space="preserve">ля 2020 года № </w:t>
      </w:r>
      <w:r>
        <w:t xml:space="preserve">369; </w:t>
      </w:r>
      <w:proofErr w:type="gramEnd"/>
    </w:p>
    <w:p w:rsidR="00730C7C" w:rsidRDefault="00730C7C" w:rsidP="00730C7C">
      <w:pPr>
        <w:ind w:firstLine="708"/>
      </w:pPr>
      <w:proofErr w:type="gramStart"/>
      <w:r>
        <w:t xml:space="preserve">Порядком проведения государственной итоговой аттестации по образовательным программам основного общего образования, </w:t>
      </w:r>
      <w:r>
        <w:lastRenderedPageBreak/>
        <w:t xml:space="preserve">утвержденного </w:t>
      </w:r>
      <w:r w:rsidRPr="00730C7C">
        <w:t>приказ</w:t>
      </w:r>
      <w:r>
        <w:t>ами</w:t>
      </w:r>
      <w:r w:rsidRPr="00730C7C">
        <w:t xml:space="preserve"> Министерства Просвещения Российской Федерации </w:t>
      </w:r>
      <w:r w:rsidR="00C1068C">
        <w:t xml:space="preserve">№ 232, </w:t>
      </w:r>
      <w:r w:rsidRPr="00730C7C">
        <w:t xml:space="preserve">Федеральной службы по надзору в сфере образования и науки </w:t>
      </w:r>
      <w:r w:rsidR="00C1068C">
        <w:t xml:space="preserve">№ 551 </w:t>
      </w:r>
      <w:r w:rsidRPr="00730C7C">
        <w:t>от 0</w:t>
      </w:r>
      <w:r w:rsidR="00C1068C">
        <w:t>4</w:t>
      </w:r>
      <w:r w:rsidRPr="00730C7C">
        <w:t xml:space="preserve"> </w:t>
      </w:r>
      <w:r w:rsidR="00C1068C">
        <w:t>апреля</w:t>
      </w:r>
      <w:r w:rsidRPr="00730C7C">
        <w:t xml:space="preserve"> 20</w:t>
      </w:r>
      <w:r w:rsidR="00C1068C">
        <w:t>23</w:t>
      </w:r>
      <w:r w:rsidRPr="00730C7C">
        <w:t xml:space="preserve"> года)</w:t>
      </w:r>
      <w:r>
        <w:t>;</w:t>
      </w:r>
      <w:proofErr w:type="gramEnd"/>
    </w:p>
    <w:p w:rsidR="00C1068C" w:rsidRDefault="00C1068C" w:rsidP="00C1068C">
      <w:pPr>
        <w:ind w:firstLine="708"/>
      </w:pPr>
      <w:proofErr w:type="gramStart"/>
      <w:r>
        <w:t xml:space="preserve">Порядком проведения государственной итоговой аттестации по образовательным программам среднего общего образования, утвержденного </w:t>
      </w:r>
      <w:r w:rsidRPr="00730C7C">
        <w:t>приказ</w:t>
      </w:r>
      <w:r>
        <w:t>ами</w:t>
      </w:r>
      <w:r w:rsidRPr="00730C7C">
        <w:t xml:space="preserve"> Министерства Просвещения Российской Федерации </w:t>
      </w:r>
      <w:r>
        <w:t xml:space="preserve">№ 233, </w:t>
      </w:r>
      <w:r w:rsidRPr="00730C7C">
        <w:t xml:space="preserve">Федеральной службы по надзору в сфере образования и науки </w:t>
      </w:r>
      <w:r>
        <w:t xml:space="preserve">№ 552 </w:t>
      </w:r>
      <w:r w:rsidRPr="00730C7C">
        <w:t>от 0</w:t>
      </w:r>
      <w:r>
        <w:t>4</w:t>
      </w:r>
      <w:r w:rsidRPr="00730C7C">
        <w:t xml:space="preserve"> </w:t>
      </w:r>
      <w:r>
        <w:t>апреля</w:t>
      </w:r>
      <w:r w:rsidRPr="00730C7C">
        <w:t xml:space="preserve"> 20</w:t>
      </w:r>
      <w:r>
        <w:t>23</w:t>
      </w:r>
      <w:r w:rsidRPr="00730C7C">
        <w:t xml:space="preserve"> года)</w:t>
      </w:r>
      <w:r>
        <w:t>;</w:t>
      </w:r>
      <w:proofErr w:type="gramEnd"/>
    </w:p>
    <w:p w:rsidR="00326FB0" w:rsidRDefault="00326FB0" w:rsidP="00C81ECD">
      <w:pPr>
        <w:ind w:firstLine="708"/>
      </w:pPr>
      <w:r>
        <w:t xml:space="preserve">Письмом Министерства образования и науки Российской Федерации от 15.11.2013 №НТ-1139/08 </w:t>
      </w:r>
      <w:r w:rsidR="0022203B">
        <w:t>«</w:t>
      </w:r>
      <w:r>
        <w:t>Об организации получения образования в семейной форме</w:t>
      </w:r>
      <w:r w:rsidR="0022203B">
        <w:t>»</w:t>
      </w:r>
      <w:r w:rsidR="00C81ECD">
        <w:t>.</w:t>
      </w:r>
    </w:p>
    <w:p w:rsidR="00AE08F4" w:rsidRDefault="00574BDD" w:rsidP="00D768B4">
      <w:pPr>
        <w:ind w:firstLine="708"/>
        <w:rPr>
          <w:color w:val="000000"/>
          <w:szCs w:val="28"/>
        </w:rPr>
      </w:pPr>
      <w:r>
        <w:t>1.</w:t>
      </w:r>
      <w:r w:rsidR="00E169CC">
        <w:t>3</w:t>
      </w:r>
      <w:r>
        <w:t xml:space="preserve">. </w:t>
      </w:r>
      <w:r w:rsidR="00AE08F4" w:rsidRPr="00AE08F4">
        <w:t xml:space="preserve">Формы получения образования и формы </w:t>
      </w:r>
      <w:proofErr w:type="gramStart"/>
      <w:r w:rsidR="00AE08F4" w:rsidRPr="00AE08F4">
        <w:t>обучения по</w:t>
      </w:r>
      <w:proofErr w:type="gramEnd"/>
      <w:r w:rsidR="00AE08F4" w:rsidRPr="00AE08F4">
        <w:t xml:space="preserve"> общеобразовательным программам определяются соответствующими федеральными государственными образовательными стандартами.</w:t>
      </w:r>
      <w:r w:rsidR="008C3A1C" w:rsidRPr="00EE4225">
        <w:rPr>
          <w:color w:val="000000"/>
          <w:szCs w:val="28"/>
        </w:rPr>
        <w:t xml:space="preserve"> </w:t>
      </w:r>
    </w:p>
    <w:p w:rsidR="00AE08F4" w:rsidRDefault="00574BDD" w:rsidP="00D768B4">
      <w:pPr>
        <w:ind w:firstLine="708"/>
      </w:pPr>
      <w:r>
        <w:t>1.</w:t>
      </w:r>
      <w:r w:rsidR="00AE08F4">
        <w:t>4</w:t>
      </w:r>
      <w:r>
        <w:t xml:space="preserve">. </w:t>
      </w:r>
      <w:r w:rsidR="00477D08">
        <w:t>О</w:t>
      </w:r>
      <w:r w:rsidR="00AE08F4">
        <w:t>бщее о</w:t>
      </w:r>
      <w:r w:rsidR="00477D08">
        <w:t>бразование может быть получено</w:t>
      </w:r>
      <w:r w:rsidR="00AE08F4" w:rsidRPr="00AE08F4">
        <w:t xml:space="preserve"> </w:t>
      </w:r>
      <w:r w:rsidR="00AE08F4">
        <w:t>в организациях, осуществляющих образовательную деятельность, а также</w:t>
      </w:r>
      <w:r w:rsidR="00AE08F4" w:rsidRPr="00477D08">
        <w:t xml:space="preserve"> </w:t>
      </w:r>
      <w:r w:rsidR="00477D08" w:rsidRPr="00477D08">
        <w:t>вне организаций, осуществляющих образовательную деятельность</w:t>
      </w:r>
      <w:r w:rsidR="00AE08F4">
        <w:t xml:space="preserve">, </w:t>
      </w:r>
      <w:r w:rsidR="00477D08" w:rsidRPr="00477D08">
        <w:t>в форме семейног</w:t>
      </w:r>
      <w:r w:rsidR="00AE08F4">
        <w:t>о образования и самообразования</w:t>
      </w:r>
      <w:r w:rsidR="00477D08" w:rsidRPr="00477D08">
        <w:t>.</w:t>
      </w:r>
      <w:r>
        <w:t xml:space="preserve"> </w:t>
      </w:r>
      <w:r w:rsidR="00AE08F4">
        <w:t>Среднее общее образование может быть получено в форме самообразования.</w:t>
      </w:r>
    </w:p>
    <w:p w:rsidR="00AE08F4" w:rsidRDefault="00AE08F4" w:rsidP="00D768B4">
      <w:pPr>
        <w:ind w:firstLine="708"/>
      </w:pPr>
      <w:r w:rsidRPr="00AE08F4">
        <w:t xml:space="preserve">1.5. Форма получения общего образования, и форма </w:t>
      </w:r>
      <w:proofErr w:type="gramStart"/>
      <w:r w:rsidRPr="00AE08F4">
        <w:t>обучения</w:t>
      </w:r>
      <w:proofErr w:type="gramEnd"/>
      <w:r w:rsidRPr="00AE08F4">
        <w:t xml:space="preserve"> по конкретной</w:t>
      </w:r>
      <w:r>
        <w:t xml:space="preserve"> </w:t>
      </w:r>
      <w:r w:rsidRPr="00AE08F4">
        <w:t xml:space="preserve">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</w:t>
      </w:r>
    </w:p>
    <w:p w:rsidR="00AE08F4" w:rsidRDefault="00AE08F4" w:rsidP="00D768B4">
      <w:pPr>
        <w:ind w:firstLine="708"/>
      </w:pPr>
      <w:r>
        <w:t>1.6. Родители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 обязательства по обеспечению получения общего образования своими детьми.</w:t>
      </w:r>
    </w:p>
    <w:p w:rsidR="00AE08F4" w:rsidRDefault="00AE08F4" w:rsidP="00D768B4">
      <w:pPr>
        <w:ind w:firstLine="708"/>
      </w:pPr>
      <w:r w:rsidRPr="00AE08F4">
        <w:t>1.</w:t>
      </w:r>
      <w:r>
        <w:t>7</w:t>
      </w:r>
      <w:r w:rsidRPr="00AE08F4">
        <w:t xml:space="preserve">. Обучающиеся, получившие основное общее образование или достигшие восемнадцати лет, имеют право на выбор </w:t>
      </w:r>
      <w:r>
        <w:t>образовательной организации, формы получения образования и формы обучения.</w:t>
      </w:r>
      <w:r w:rsidRPr="00AE08F4">
        <w:t xml:space="preserve"> </w:t>
      </w:r>
    </w:p>
    <w:p w:rsidR="00AE08F4" w:rsidRDefault="00AE08F4" w:rsidP="00D768B4">
      <w:pPr>
        <w:ind w:firstLine="708"/>
      </w:pPr>
      <w:r>
        <w:t xml:space="preserve">1.8. </w:t>
      </w:r>
      <w:proofErr w:type="gramStart"/>
      <w: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</w:t>
      </w:r>
      <w:r w:rsidR="00EC17F3">
        <w:t xml:space="preserve"> </w:t>
      </w:r>
      <w:r w:rsidR="00EC17F3" w:rsidRPr="00EC17F3">
        <w:t>по соответствующей имеющей государственную аккредитацию образовательной программе.</w:t>
      </w:r>
      <w:proofErr w:type="gramEnd"/>
    </w:p>
    <w:p w:rsidR="00AE08F4" w:rsidRDefault="00AE08F4" w:rsidP="00D768B4">
      <w:pPr>
        <w:ind w:firstLine="708"/>
      </w:pPr>
      <w:r>
        <w:t>1.9. Обучающийся, получающий образование в форме семейного образования,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:rsidR="00AE08F4" w:rsidRDefault="00AE08F4" w:rsidP="00AE08F4">
      <w:pPr>
        <w:ind w:firstLine="708"/>
      </w:pPr>
      <w:r>
        <w:t xml:space="preserve">1.10. </w:t>
      </w:r>
      <w:proofErr w:type="gramStart"/>
      <w:r>
        <w:t xml:space="preserve">Информация по учёту форм получения образования, определенных родителями (законными представителями) детей, имеющих право на получение общего образования каждого уровня, формируемая в </w:t>
      </w:r>
      <w:r>
        <w:lastRenderedPageBreak/>
        <w:t>соответствии с настоящим Положением, подлежит сбору, передаче, хранению и использованию в порядке, обеспечивающем её конфиденциальность в соответствии с требованиями Федерального закона Российской Федерации от 27.07.2006 № 149-ФЗ «Об информации, информационных технологиях и о защите информации», Федерального закона Российской Федерации от</w:t>
      </w:r>
      <w:proofErr w:type="gramEnd"/>
      <w:r>
        <w:t xml:space="preserve"> 27.07.2006 № 152-ФЗ «О персональных данных».</w:t>
      </w:r>
    </w:p>
    <w:p w:rsidR="00AE08F4" w:rsidRDefault="00AE08F4" w:rsidP="00AE08F4">
      <w:pPr>
        <w:ind w:firstLine="708"/>
      </w:pPr>
      <w:r>
        <w:t>1.11. Учету подлежат формы получения образования всех несовершеннолетних граждан в возрасте от 6 лет и 6 месяцев до 18 лет, подлежащих обучению в общеобразовательных организациях.</w:t>
      </w:r>
    </w:p>
    <w:p w:rsidR="000F6007" w:rsidRPr="000B3D8E" w:rsidRDefault="000F6007" w:rsidP="00D768B4">
      <w:pPr>
        <w:ind w:firstLine="708"/>
        <w:jc w:val="center"/>
      </w:pPr>
    </w:p>
    <w:p w:rsidR="000B3D8E" w:rsidRPr="000B3D8E" w:rsidRDefault="000B3D8E" w:rsidP="000B3D8E">
      <w:pPr>
        <w:ind w:firstLine="708"/>
        <w:rPr>
          <w:b/>
        </w:rPr>
      </w:pPr>
      <w:r w:rsidRPr="000B3D8E">
        <w:rPr>
          <w:b/>
        </w:rPr>
        <w:t>2. Организация учёта форм получения образования, определенных родителями (законными представителями) детей, имеющих право на получение общ</w:t>
      </w:r>
      <w:r w:rsidR="00B9691E">
        <w:rPr>
          <w:b/>
        </w:rPr>
        <w:t>его образования каждого уровня</w:t>
      </w:r>
    </w:p>
    <w:p w:rsidR="000B3D8E" w:rsidRDefault="000B3D8E" w:rsidP="000B3D8E">
      <w:pPr>
        <w:ind w:firstLine="708"/>
      </w:pPr>
      <w:r w:rsidRPr="000B3D8E">
        <w:t xml:space="preserve">2.1. Учёт форм получения образования, определенных родителями (законными представителями) детей, имеющих право на получение общего образования каждого уровня, осуществляется путём формирования информации в общеобразовательных организациях о формах получения общего образования детей, подлежащих </w:t>
      </w:r>
      <w:proofErr w:type="gramStart"/>
      <w:r w:rsidRPr="000B3D8E">
        <w:t>обучению по</w:t>
      </w:r>
      <w:proofErr w:type="gramEnd"/>
      <w:r w:rsidRPr="000B3D8E">
        <w:t xml:space="preserve"> общеобразовательным программам и проживающих на закрепленной территории, которая направляется в </w:t>
      </w:r>
      <w:r>
        <w:t>отдел</w:t>
      </w:r>
      <w:r w:rsidRPr="000B3D8E">
        <w:t xml:space="preserve"> образования. </w:t>
      </w:r>
    </w:p>
    <w:p w:rsidR="000B3D8E" w:rsidRDefault="000B3D8E" w:rsidP="000B3D8E">
      <w:pPr>
        <w:ind w:firstLine="708"/>
      </w:pPr>
      <w:r w:rsidRPr="000B3D8E">
        <w:t xml:space="preserve">2.2. Общеобразовательные организации: </w:t>
      </w:r>
    </w:p>
    <w:p w:rsidR="000B3D8E" w:rsidRDefault="000B3D8E" w:rsidP="000B3D8E">
      <w:pPr>
        <w:ind w:firstLine="708"/>
      </w:pPr>
      <w:proofErr w:type="gramStart"/>
      <w:r w:rsidRPr="000B3D8E">
        <w:t xml:space="preserve">1) представляют в </w:t>
      </w:r>
      <w:r>
        <w:t>отдел</w:t>
      </w:r>
      <w:r w:rsidRPr="000B3D8E">
        <w:t xml:space="preserve"> образования сведения о формах получения образования и об обучающихся и их родителях (законных представителях), выбравших для поучения образования форму семейного образования и самообразования ежегодно в срок до 20 сентября текущего года (</w:t>
      </w:r>
      <w:r w:rsidR="00B9691E">
        <w:t>п</w:t>
      </w:r>
      <w:r w:rsidRPr="000B3D8E">
        <w:t xml:space="preserve">риложение 1); </w:t>
      </w:r>
      <w:proofErr w:type="gramEnd"/>
    </w:p>
    <w:p w:rsidR="000B3D8E" w:rsidRDefault="000B3D8E" w:rsidP="000B3D8E">
      <w:pPr>
        <w:ind w:firstLine="708"/>
      </w:pPr>
      <w:r w:rsidRPr="000B3D8E">
        <w:t xml:space="preserve">2) представляют в </w:t>
      </w:r>
      <w:r>
        <w:t>отдел</w:t>
      </w:r>
      <w:r w:rsidRPr="000B3D8E">
        <w:t xml:space="preserve"> образования дополнительные сведения о формах получения образования в случае решения родителями (законными представителями) детей изменить действующую форму получения образования в течение учебного года; </w:t>
      </w:r>
    </w:p>
    <w:p w:rsidR="000B3D8E" w:rsidRDefault="000B3D8E" w:rsidP="000B3D8E">
      <w:pPr>
        <w:ind w:firstLine="708"/>
      </w:pPr>
      <w:r w:rsidRPr="000B3D8E">
        <w:t xml:space="preserve">3) несут ответственность за достоверность предоставленной информации. </w:t>
      </w:r>
    </w:p>
    <w:p w:rsidR="000B3D8E" w:rsidRDefault="000B3D8E" w:rsidP="000B3D8E">
      <w:pPr>
        <w:ind w:firstLine="708"/>
      </w:pPr>
      <w:r w:rsidRPr="000B3D8E">
        <w:t xml:space="preserve">2.3. Родители (законные представители) несовершеннолетнего обучающегося при выборе формы получения общего образования в форме семейного образования: </w:t>
      </w:r>
    </w:p>
    <w:p w:rsidR="000B3D8E" w:rsidRDefault="000B3D8E" w:rsidP="000B3D8E">
      <w:pPr>
        <w:ind w:firstLine="708"/>
      </w:pPr>
      <w:r w:rsidRPr="000B3D8E">
        <w:t xml:space="preserve">1) информируют об этом выборе </w:t>
      </w:r>
      <w:r>
        <w:t>отдел</w:t>
      </w:r>
      <w:r w:rsidRPr="000B3D8E">
        <w:t xml:space="preserve"> образования в течение 15 календарных дней с момента утверждения </w:t>
      </w:r>
      <w:proofErr w:type="gramStart"/>
      <w:r w:rsidRPr="000B3D8E">
        <w:t>приказа</w:t>
      </w:r>
      <w:proofErr w:type="gramEnd"/>
      <w:r w:rsidRPr="000B3D8E">
        <w:t xml:space="preserve"> об отчислении обучающегося из образовательной организации в связи с переходом на семейное образование/самообразование или не менее чем за 15 календарных дней до начала учебного года, в котором планируется переход на семейное образование путем предоставления уведомления на имя начальника </w:t>
      </w:r>
      <w:r>
        <w:t>отдела</w:t>
      </w:r>
      <w:r w:rsidRPr="000B3D8E">
        <w:t xml:space="preserve"> образования (</w:t>
      </w:r>
      <w:r w:rsidR="00B9691E">
        <w:t>п</w:t>
      </w:r>
      <w:r w:rsidRPr="000B3D8E">
        <w:t xml:space="preserve">риложение </w:t>
      </w:r>
      <w:r w:rsidR="00DB1882">
        <w:t>2</w:t>
      </w:r>
      <w:r w:rsidRPr="000B3D8E">
        <w:t xml:space="preserve">); </w:t>
      </w:r>
    </w:p>
    <w:p w:rsidR="000B3D8E" w:rsidRDefault="000B3D8E" w:rsidP="000B3D8E">
      <w:pPr>
        <w:ind w:firstLine="708"/>
      </w:pPr>
      <w:r w:rsidRPr="000B3D8E">
        <w:t xml:space="preserve">2) выбирают самостоятельно или с помощью </w:t>
      </w:r>
      <w:r>
        <w:t>отдела</w:t>
      </w:r>
      <w:r w:rsidRPr="000B3D8E">
        <w:t xml:space="preserve"> образования образовательную организацию, на базе которой они планируют проходить промежуточную и/или государственную итоговую аттестацию. </w:t>
      </w:r>
      <w:r w:rsidRPr="000B3D8E">
        <w:lastRenderedPageBreak/>
        <w:t xml:space="preserve">Образовательная организация может быть определена на весь период получения общего образования, на период прохождения конкретной аттестации или на период одного учебного года в зависимости от объективных обстоятельств. </w:t>
      </w:r>
    </w:p>
    <w:p w:rsidR="000B3D8E" w:rsidRPr="000B3D8E" w:rsidRDefault="000B3D8E" w:rsidP="000B3D8E">
      <w:pPr>
        <w:ind w:firstLine="708"/>
      </w:pPr>
      <w:r w:rsidRPr="000B3D8E">
        <w:t xml:space="preserve">2.4. </w:t>
      </w:r>
      <w:r>
        <w:t xml:space="preserve">Отдел </w:t>
      </w:r>
      <w:r w:rsidRPr="000B3D8E">
        <w:t>образования ведёт учёт форм получения общего</w:t>
      </w:r>
      <w:r>
        <w:t xml:space="preserve"> </w:t>
      </w:r>
      <w:r w:rsidRPr="000B3D8E">
        <w:t>образования путем формирования информационной базы данных на основании информации, представленной общеобразовательными организациями и родителями (законными представителями), и регистрации в журнале учета форм получения общего образования установленного образца (</w:t>
      </w:r>
      <w:r w:rsidR="00212C6A">
        <w:t>п</w:t>
      </w:r>
      <w:r w:rsidRPr="000B3D8E">
        <w:t xml:space="preserve">риложение </w:t>
      </w:r>
      <w:r w:rsidR="00212C6A">
        <w:t>3</w:t>
      </w:r>
      <w:r w:rsidRPr="000B3D8E">
        <w:t>).</w:t>
      </w:r>
    </w:p>
    <w:p w:rsidR="000B3D8E" w:rsidRPr="000B3D8E" w:rsidRDefault="000B3D8E" w:rsidP="00D768B4">
      <w:pPr>
        <w:ind w:firstLine="708"/>
        <w:jc w:val="center"/>
      </w:pPr>
    </w:p>
    <w:p w:rsidR="00315B9D" w:rsidRDefault="00315B9D" w:rsidP="00315B9D">
      <w:pPr>
        <w:ind w:firstLine="709"/>
        <w:jc w:val="center"/>
        <w:rPr>
          <w:b/>
        </w:rPr>
      </w:pPr>
      <w:r w:rsidRPr="00315B9D">
        <w:rPr>
          <w:b/>
        </w:rPr>
        <w:t xml:space="preserve">3. Возникновение образовательных отношений при выборе </w:t>
      </w:r>
      <w:proofErr w:type="gramStart"/>
      <w:r w:rsidRPr="00315B9D">
        <w:rPr>
          <w:b/>
        </w:rPr>
        <w:t>обучающим</w:t>
      </w:r>
      <w:r w:rsidR="00782A4C">
        <w:rPr>
          <w:b/>
        </w:rPr>
        <w:t>и</w:t>
      </w:r>
      <w:r w:rsidRPr="00315B9D">
        <w:rPr>
          <w:b/>
        </w:rPr>
        <w:t>ся</w:t>
      </w:r>
      <w:proofErr w:type="gramEnd"/>
      <w:r w:rsidRPr="00315B9D">
        <w:rPr>
          <w:b/>
        </w:rPr>
        <w:t xml:space="preserve"> формы получения образования в форме семейного образования/самообразования</w:t>
      </w:r>
    </w:p>
    <w:p w:rsidR="00315B9D" w:rsidRDefault="00315B9D" w:rsidP="00315B9D">
      <w:pPr>
        <w:ind w:firstLine="709"/>
      </w:pPr>
      <w:r w:rsidRPr="00315B9D">
        <w:t>3.1. Обучающиеся, получившие основное общее образование или</w:t>
      </w:r>
      <w:r>
        <w:t xml:space="preserve"> </w:t>
      </w:r>
      <w:r w:rsidRPr="00315B9D">
        <w:t>достигшие восемнадцати лет</w:t>
      </w:r>
      <w:r>
        <w:t>,</w:t>
      </w:r>
      <w:r w:rsidRPr="00315B9D">
        <w:t xml:space="preserve"> или родители (законные представители) несовершеннолетних обучающихся обращаются в образовательную организацию с заявлением об отчислении в связи с выбором формы получения образования в семейной форме или в форме самообразования (</w:t>
      </w:r>
      <w:r w:rsidR="00782A4C">
        <w:t>п</w:t>
      </w:r>
      <w:r w:rsidRPr="00315B9D">
        <w:t xml:space="preserve">риложение </w:t>
      </w:r>
      <w:r w:rsidR="00782A4C">
        <w:t>4</w:t>
      </w:r>
      <w:r w:rsidRPr="00315B9D">
        <w:t xml:space="preserve">). </w:t>
      </w:r>
    </w:p>
    <w:p w:rsidR="00315B9D" w:rsidRDefault="00315B9D" w:rsidP="00315B9D">
      <w:pPr>
        <w:ind w:firstLine="709"/>
      </w:pPr>
      <w:r w:rsidRPr="00315B9D">
        <w:t>3.2. На основании указанного заявления образовательная организация в течение трех рабочих дней издает распорядительный акт об отчислении обучающегося (</w:t>
      </w:r>
      <w:r w:rsidR="00540CFB">
        <w:t>п</w:t>
      </w:r>
      <w:r w:rsidRPr="00315B9D">
        <w:t xml:space="preserve">риложение </w:t>
      </w:r>
      <w:r w:rsidR="00540CFB">
        <w:t>5</w:t>
      </w:r>
      <w:r w:rsidRPr="00315B9D">
        <w:t xml:space="preserve">). </w:t>
      </w:r>
    </w:p>
    <w:p w:rsidR="00315B9D" w:rsidRDefault="00315B9D" w:rsidP="00315B9D">
      <w:pPr>
        <w:ind w:firstLine="709"/>
      </w:pPr>
      <w:r w:rsidRPr="00315B9D">
        <w:t xml:space="preserve">3.3. Образовательная организация выдает личное дело обучающегося и документы, содержащие информацию об успеваемости обучающегося в текущем учебном году, заверенную печатью образованной организации и подписью ее руководителя. </w:t>
      </w:r>
    </w:p>
    <w:p w:rsidR="00315B9D" w:rsidRDefault="00315B9D" w:rsidP="00315B9D">
      <w:pPr>
        <w:ind w:firstLine="709"/>
      </w:pPr>
      <w:r w:rsidRPr="00315B9D">
        <w:t xml:space="preserve">3.4. </w:t>
      </w:r>
      <w:proofErr w:type="gramStart"/>
      <w:r w:rsidRPr="00315B9D">
        <w:t>Совершеннолетний</w:t>
      </w:r>
      <w:proofErr w:type="gramEnd"/>
      <w:r w:rsidRPr="00315B9D">
        <w:t xml:space="preserve"> обучающийся или родители (законные представители) несовершеннолетнего обучающегося вправе подать одновременно с заявлением об отчислении из образовательной организации в связи с выбором получения образования в форме семейного образования/самообразования заявление о прохождении промежуточной и</w:t>
      </w:r>
      <w:r w:rsidR="00DD5D98">
        <w:t xml:space="preserve"> (или)</w:t>
      </w:r>
      <w:r w:rsidRPr="00315B9D">
        <w:t xml:space="preserve"> государственной итоговой аттестации. </w:t>
      </w:r>
    </w:p>
    <w:p w:rsidR="00315B9D" w:rsidRDefault="00315B9D" w:rsidP="00315B9D">
      <w:pPr>
        <w:ind w:firstLine="709"/>
      </w:pPr>
      <w:r w:rsidRPr="00315B9D">
        <w:t>3.5. Прием граждан для прохождения промежуточной аттестации осуществляется по личному заявлению совершеннолетнего обучающегося или родителей (законных представителей.) несовершеннолетнего обучающегося (</w:t>
      </w:r>
      <w:r w:rsidR="00DD5D98">
        <w:t>п</w:t>
      </w:r>
      <w:r w:rsidRPr="00315B9D">
        <w:t xml:space="preserve">риложение </w:t>
      </w:r>
      <w:r w:rsidR="00DD5D98">
        <w:t>6</w:t>
      </w:r>
      <w:r w:rsidRPr="00315B9D">
        <w:t xml:space="preserve">). </w:t>
      </w:r>
    </w:p>
    <w:p w:rsidR="00315B9D" w:rsidRDefault="00315B9D" w:rsidP="00315B9D">
      <w:pPr>
        <w:ind w:firstLine="709"/>
      </w:pPr>
      <w:r w:rsidRPr="00315B9D">
        <w:t xml:space="preserve">3.6. Сроки подачи заявления о прохождении промежуточной аттестации, а также формы прохождения промежуточной аттестации устанавливаются образовательной организацией. </w:t>
      </w:r>
    </w:p>
    <w:p w:rsidR="00315B9D" w:rsidRDefault="00315B9D" w:rsidP="00315B9D">
      <w:pPr>
        <w:ind w:firstLine="709"/>
      </w:pPr>
      <w:r w:rsidRPr="00315B9D">
        <w:t xml:space="preserve">3.7. Вместе с заявлением экстерн представляет следующие документы: </w:t>
      </w:r>
    </w:p>
    <w:p w:rsidR="00315B9D" w:rsidRDefault="00315B9D" w:rsidP="00315B9D">
      <w:pPr>
        <w:ind w:firstLine="709"/>
      </w:pPr>
      <w:r w:rsidRPr="00315B9D">
        <w:t xml:space="preserve">оригинал документа, удостоверяющего личность совершеннолетнего гражданина; </w:t>
      </w:r>
    </w:p>
    <w:p w:rsidR="00315B9D" w:rsidRDefault="00315B9D" w:rsidP="00315B9D">
      <w:pPr>
        <w:ind w:firstLine="709"/>
      </w:pPr>
      <w:r w:rsidRPr="00315B9D">
        <w:t xml:space="preserve">оригинал документа, удостоверяющего личность родителя (законного представителя) несовершеннолетнего гражданина; </w:t>
      </w:r>
    </w:p>
    <w:p w:rsidR="00315B9D" w:rsidRDefault="00315B9D" w:rsidP="00315B9D">
      <w:pPr>
        <w:ind w:firstLine="709"/>
      </w:pPr>
      <w:r w:rsidRPr="00315B9D">
        <w:t xml:space="preserve">оригинал свидетельства о рождении ребенка; </w:t>
      </w:r>
    </w:p>
    <w:p w:rsidR="00315B9D" w:rsidRDefault="00315B9D" w:rsidP="00315B9D">
      <w:pPr>
        <w:ind w:firstLine="709"/>
      </w:pPr>
      <w:r w:rsidRPr="00315B9D">
        <w:lastRenderedPageBreak/>
        <w:t xml:space="preserve">копию документа, подтверждающего родство заявителя (или законность представления прав учащегося); </w:t>
      </w:r>
    </w:p>
    <w:p w:rsidR="00315B9D" w:rsidRDefault="00315B9D" w:rsidP="00315B9D">
      <w:pPr>
        <w:ind w:firstLine="709"/>
      </w:pPr>
      <w:r w:rsidRPr="00315B9D">
        <w:t xml:space="preserve"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 образования, справка о промежуточной аттестации в образовательной организации, </w:t>
      </w:r>
      <w:r w:rsidR="00D81069">
        <w:t>аттестат</w:t>
      </w:r>
      <w:r w:rsidRPr="00315B9D">
        <w:t xml:space="preserve"> об основном общем образовании). </w:t>
      </w:r>
    </w:p>
    <w:p w:rsidR="00315B9D" w:rsidRDefault="00315B9D" w:rsidP="00315B9D">
      <w:pPr>
        <w:ind w:firstLine="709"/>
      </w:pPr>
      <w:r w:rsidRPr="00315B9D">
        <w:t>Кроме того, могут быть представлены документы за период, предшествующий обучению в форме самообр</w:t>
      </w:r>
      <w:r w:rsidR="00D81069">
        <w:t>азования, семейного образования</w:t>
      </w:r>
      <w:r w:rsidRPr="00315B9D">
        <w:t xml:space="preserve"> в образовательных организациях иностранных государств. </w:t>
      </w:r>
    </w:p>
    <w:p w:rsidR="00315B9D" w:rsidRDefault="00315B9D" w:rsidP="00315B9D">
      <w:pPr>
        <w:ind w:firstLine="709"/>
      </w:pPr>
      <w:r w:rsidRPr="00315B9D">
        <w:t>3.8. Данное заявление регистрируется в Журнале учета заявлений на промежуточную аттестацию обучающихся в форме семейного образования и самообразования (</w:t>
      </w:r>
      <w:r w:rsidR="00D81069">
        <w:t>п</w:t>
      </w:r>
      <w:r w:rsidRPr="00315B9D">
        <w:t xml:space="preserve">риложение </w:t>
      </w:r>
      <w:r w:rsidR="00D81069">
        <w:t>7</w:t>
      </w:r>
      <w:r w:rsidRPr="00315B9D">
        <w:t xml:space="preserve">). </w:t>
      </w:r>
    </w:p>
    <w:p w:rsidR="00315B9D" w:rsidRDefault="00315B9D" w:rsidP="00315B9D">
      <w:pPr>
        <w:ind w:firstLine="709"/>
      </w:pPr>
      <w:r w:rsidRPr="00315B9D">
        <w:t xml:space="preserve">3.9. </w:t>
      </w:r>
      <w:proofErr w:type="gramStart"/>
      <w:r w:rsidRPr="00315B9D">
        <w:t xml:space="preserve">При приеме заявления о прохождении </w:t>
      </w:r>
      <w:r w:rsidR="00D81069">
        <w:t>промежуточной аттестации</w:t>
      </w:r>
      <w:r w:rsidR="00D81069" w:rsidRPr="00315B9D">
        <w:t xml:space="preserve"> </w:t>
      </w:r>
      <w:r w:rsidRPr="00315B9D">
        <w:t xml:space="preserve">экстерном </w:t>
      </w:r>
      <w:r w:rsidR="00D81069">
        <w:t xml:space="preserve">образовательная </w:t>
      </w:r>
      <w:r w:rsidRPr="00315B9D">
        <w:t xml:space="preserve">организация знакомит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Уставом, образовательной программой, и другими документами, регламентирующими организацию и осуществление образовательной деятельности, права и обязанности </w:t>
      </w:r>
      <w:r w:rsidR="00D81069">
        <w:t>об</w:t>
      </w:r>
      <w:r w:rsidRPr="00315B9D">
        <w:t>уча</w:t>
      </w:r>
      <w:r w:rsidR="00D81069">
        <w:t>ю</w:t>
      </w:r>
      <w:r w:rsidRPr="00315B9D">
        <w:t>щихся, а так же с локальным актом, регламентирующим порядок прове</w:t>
      </w:r>
      <w:r w:rsidR="00D81069">
        <w:t>дения промежуточной аттестации.</w:t>
      </w:r>
      <w:proofErr w:type="gramEnd"/>
    </w:p>
    <w:p w:rsidR="00D81069" w:rsidRDefault="00315B9D" w:rsidP="00315B9D">
      <w:pPr>
        <w:ind w:firstLine="709"/>
      </w:pPr>
      <w:r>
        <w:t>3.10</w:t>
      </w:r>
      <w:r w:rsidRPr="00315B9D">
        <w:t xml:space="preserve">. Сроки подачи заявления для прохождения государственной итоговой аттестации по образовательной программе образования </w:t>
      </w:r>
      <w:r w:rsidR="00D81069" w:rsidRPr="00315B9D">
        <w:t xml:space="preserve">основного общего </w:t>
      </w:r>
      <w:r w:rsidRPr="00315B9D">
        <w:t xml:space="preserve">и </w:t>
      </w:r>
      <w:r w:rsidR="00D81069" w:rsidRPr="00315B9D">
        <w:t xml:space="preserve">среднего общего </w:t>
      </w:r>
      <w:r w:rsidRPr="00315B9D">
        <w:t>образования устанавлива</w:t>
      </w:r>
      <w:r w:rsidR="00D81069">
        <w:t>ю</w:t>
      </w:r>
      <w:r w:rsidRPr="00315B9D">
        <w:t xml:space="preserve">тся в соответствии с Порядком проведения ГИА, установленным приказами Министерства просвещения РФ и Рособрнадзора. </w:t>
      </w:r>
    </w:p>
    <w:p w:rsidR="00525563" w:rsidRDefault="00315B9D" w:rsidP="00315B9D">
      <w:pPr>
        <w:ind w:firstLine="709"/>
      </w:pPr>
      <w:r w:rsidRPr="00315B9D">
        <w:t xml:space="preserve">3.11. </w:t>
      </w:r>
      <w:proofErr w:type="gramStart"/>
      <w:r w:rsidRPr="00315B9D">
        <w:t xml:space="preserve">Согласно статье 33 закона «Об образовании в Российской Федерации» экстернами являются лица, </w:t>
      </w:r>
      <w:r w:rsidR="00525563" w:rsidRPr="00525563">
        <w:t>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</w:t>
      </w:r>
      <w:r w:rsidR="00525563">
        <w:t>.</w:t>
      </w:r>
      <w:proofErr w:type="gramEnd"/>
    </w:p>
    <w:p w:rsidR="00315B9D" w:rsidRDefault="00315B9D" w:rsidP="00315B9D">
      <w:pPr>
        <w:ind w:firstLine="709"/>
      </w:pPr>
      <w:r w:rsidRPr="00315B9D">
        <w:t xml:space="preserve">3.12. Экстерны обладают всеми академическими правами, предоставленными </w:t>
      </w:r>
      <w:proofErr w:type="gramStart"/>
      <w:r w:rsidRPr="00315B9D">
        <w:t>обучающимся</w:t>
      </w:r>
      <w:proofErr w:type="gramEnd"/>
      <w:r w:rsidRPr="00315B9D">
        <w:t>. В частности, экстерны имеют право на развитие своих творческих способностей и интересов, включая участие в конкурсах, олимпиадах, выставках, смотрах, физкультурных занятиях. Участие экстернов в указанных мероприятиях организуется в заявительном порядке. Экстерны могут рассчитывать на получение при необходимости социально</w:t>
      </w:r>
      <w:r>
        <w:t>-</w:t>
      </w:r>
      <w:r w:rsidRPr="00315B9D">
        <w:t>педагогической и психологическо</w:t>
      </w:r>
      <w:r>
        <w:t>й помощи, бесплатной психолого-</w:t>
      </w:r>
      <w:r w:rsidRPr="00315B9D">
        <w:t>медико</w:t>
      </w:r>
      <w:r>
        <w:t>-</w:t>
      </w:r>
      <w:r w:rsidRPr="00315B9D">
        <w:t xml:space="preserve">педагогической коррекции.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 </w:t>
      </w:r>
    </w:p>
    <w:p w:rsidR="005E75F4" w:rsidRDefault="00315B9D" w:rsidP="00315B9D">
      <w:pPr>
        <w:ind w:firstLine="709"/>
      </w:pPr>
      <w:r w:rsidRPr="00315B9D">
        <w:t xml:space="preserve">3.13. С целью сохранения целостности образовательного процесса и воспитания для </w:t>
      </w:r>
      <w:proofErr w:type="gramStart"/>
      <w:r w:rsidRPr="00315B9D">
        <w:t>обучающихся</w:t>
      </w:r>
      <w:proofErr w:type="gramEnd"/>
      <w:r w:rsidRPr="00315B9D">
        <w:t xml:space="preserve"> в форме семейного образования/самообразования должны быть созданы условия для их </w:t>
      </w:r>
      <w:r w:rsidRPr="00315B9D">
        <w:lastRenderedPageBreak/>
        <w:t xml:space="preserve">социализации, интеграции в соответствующие детские коллективы. Указанные условия могут быть обеспечены путем предоставления в заявительном порядке возможности таким обучающимся осваивать дополнительные образовательные программы, в том числе в образовательных организациях, в которых они проходят соответствующую аттестацию. </w:t>
      </w:r>
    </w:p>
    <w:p w:rsidR="005E75F4" w:rsidRDefault="00315B9D" w:rsidP="00315B9D">
      <w:pPr>
        <w:ind w:firstLine="709"/>
      </w:pPr>
      <w:r w:rsidRPr="00315B9D">
        <w:t xml:space="preserve">3.14. Образовательная организация предоставляет экстерну бесплатно в пользование на время прохождения промежуточной и государственной итоговой аттестации учебники, учебные пособия в соответствии с утвержденным руководителем образовательной организации списком учебников и учебных пособий, обеспечивающих преподавание учебных предметов. </w:t>
      </w:r>
    </w:p>
    <w:p w:rsidR="005E75F4" w:rsidRDefault="00315B9D" w:rsidP="00315B9D">
      <w:pPr>
        <w:ind w:firstLine="709"/>
      </w:pPr>
      <w:r w:rsidRPr="00315B9D">
        <w:t xml:space="preserve">3.15. </w:t>
      </w:r>
      <w:proofErr w:type="gramStart"/>
      <w:r w:rsidRPr="00315B9D">
        <w:t>Зачисление обучающегося в образовательную организацию экстерном для прохождения промежуточной и государственной итоговой аттестации осуществляется в порядке, установленном действующим законодательством для приема граждан в образовательные организации (приказ Министерства просвещения РФ от 02.09. 2020 г.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образования»).</w:t>
      </w:r>
      <w:proofErr w:type="gramEnd"/>
    </w:p>
    <w:p w:rsidR="005E75F4" w:rsidRDefault="00315B9D" w:rsidP="00315B9D">
      <w:pPr>
        <w:ind w:firstLine="709"/>
      </w:pPr>
      <w:r w:rsidRPr="00315B9D">
        <w:t xml:space="preserve">3.16. Зачисление в образовательную организацию экстерна на период, указанный в заявлении, оформляется распорядительным актом образовательной организации о прохождении промежуточной аттестации и (или) государственной итоговой аттестации в течение </w:t>
      </w:r>
      <w:r w:rsidR="005E75F4">
        <w:t>5</w:t>
      </w:r>
      <w:r w:rsidRPr="00315B9D">
        <w:t xml:space="preserve"> рабочих дней после приема документов (</w:t>
      </w:r>
      <w:r w:rsidR="00525563">
        <w:t>п</w:t>
      </w:r>
      <w:r w:rsidRPr="00315B9D">
        <w:t xml:space="preserve">риложение </w:t>
      </w:r>
      <w:r w:rsidR="00525563">
        <w:t>8</w:t>
      </w:r>
      <w:r w:rsidRPr="00315B9D">
        <w:t xml:space="preserve">). </w:t>
      </w:r>
    </w:p>
    <w:p w:rsidR="005E75F4" w:rsidRDefault="00315B9D" w:rsidP="00315B9D">
      <w:pPr>
        <w:ind w:firstLine="709"/>
      </w:pPr>
      <w:r w:rsidRPr="00315B9D">
        <w:t xml:space="preserve">3.17. Данные о зачислении экстерна вносятся в алфавитную книгу общеобразовательного учреждения с пометкой «экстерн». </w:t>
      </w:r>
    </w:p>
    <w:p w:rsidR="005E75F4" w:rsidRDefault="00315B9D" w:rsidP="00315B9D">
      <w:pPr>
        <w:ind w:firstLine="709"/>
      </w:pPr>
      <w:r w:rsidRPr="00315B9D">
        <w:t>3.18. Общеобразовательн</w:t>
      </w:r>
      <w:r w:rsidR="00525563">
        <w:t>ая</w:t>
      </w:r>
      <w:r w:rsidRPr="00315B9D">
        <w:t xml:space="preserve"> </w:t>
      </w:r>
      <w:r w:rsidR="00525563">
        <w:t>организация</w:t>
      </w:r>
      <w:r w:rsidRPr="00315B9D">
        <w:t xml:space="preserve"> информирует </w:t>
      </w:r>
      <w:r w:rsidR="00525563">
        <w:t>отдел</w:t>
      </w:r>
      <w:r w:rsidRPr="00315B9D">
        <w:t xml:space="preserve"> образования о зачислении экстерна для прохождения промежуточной аттестации, указывает реквизиты приказа о зачислении, за какой период проходит аттестацию, сроки прохождения аттестации (</w:t>
      </w:r>
      <w:r w:rsidR="00525563">
        <w:t>п</w:t>
      </w:r>
      <w:r w:rsidRPr="00315B9D">
        <w:t xml:space="preserve">риложение </w:t>
      </w:r>
      <w:r w:rsidR="00525563">
        <w:t>9</w:t>
      </w:r>
      <w:r w:rsidRPr="00315B9D">
        <w:t xml:space="preserve">). </w:t>
      </w:r>
    </w:p>
    <w:p w:rsidR="005E75F4" w:rsidRDefault="00315B9D" w:rsidP="00315B9D">
      <w:pPr>
        <w:ind w:firstLine="709"/>
      </w:pPr>
      <w:r w:rsidRPr="00315B9D">
        <w:t xml:space="preserve">3.19. Образовательная организация на основании заявления родителей (законных представителей) несовершеннолетних экстернов, поданных ими документов о текущей успеваемости или об образовании, устанавливает количество и объем аттестуемых предметов и составляет график прохождения промежуточной аттестации обучающегося, который утверждается руководителем образовательной организации и согласовывается с родителями (законными представителями). </w:t>
      </w:r>
    </w:p>
    <w:p w:rsidR="005E75F4" w:rsidRDefault="00315B9D" w:rsidP="00315B9D">
      <w:pPr>
        <w:ind w:firstLine="709"/>
      </w:pPr>
      <w:r w:rsidRPr="00315B9D">
        <w:t xml:space="preserve">3.20. Экстерны допускаются к государственной итоговой аттестации при условии получения на промежуточной аттестации отметок не ниже удовлетворительных, а также имеющие результат </w:t>
      </w:r>
      <w:r w:rsidR="00525563">
        <w:t>«</w:t>
      </w:r>
      <w:r w:rsidRPr="00315B9D">
        <w:t>зач</w:t>
      </w:r>
      <w:r w:rsidR="00525563">
        <w:t>ё</w:t>
      </w:r>
      <w:r w:rsidRPr="00315B9D">
        <w:t>т</w:t>
      </w:r>
      <w:r w:rsidR="00525563">
        <w:t>»</w:t>
      </w:r>
      <w:r w:rsidRPr="00315B9D">
        <w:t xml:space="preserve"> за итоговое собеседование по русскому языку в 9 классе или за итоговое сочинение в 11 классе. </w:t>
      </w:r>
    </w:p>
    <w:p w:rsidR="005E75F4" w:rsidRDefault="00315B9D" w:rsidP="00315B9D">
      <w:pPr>
        <w:ind w:firstLine="709"/>
      </w:pPr>
      <w:r w:rsidRPr="00315B9D">
        <w:t xml:space="preserve">3.21.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5E75F4" w:rsidRDefault="00315B9D" w:rsidP="00315B9D">
      <w:pPr>
        <w:ind w:firstLine="709"/>
      </w:pPr>
      <w:r w:rsidRPr="00315B9D">
        <w:lastRenderedPageBreak/>
        <w:t>3.22. Отношения между образовательной организацией и родителями (законными представителями) обучающихся по организации прохождения промежуточной аттестации определяются на основе договора, который не может ограничивать права сторон по сравнению с действующим законодательством (</w:t>
      </w:r>
      <w:r w:rsidR="00525563">
        <w:t>п</w:t>
      </w:r>
      <w:r w:rsidRPr="00315B9D">
        <w:t xml:space="preserve">риложение </w:t>
      </w:r>
      <w:r w:rsidR="00525563">
        <w:t>10</w:t>
      </w:r>
      <w:r w:rsidRPr="00315B9D">
        <w:t xml:space="preserve">). </w:t>
      </w:r>
    </w:p>
    <w:p w:rsidR="005E75F4" w:rsidRDefault="00315B9D" w:rsidP="00315B9D">
      <w:pPr>
        <w:ind w:firstLine="709"/>
      </w:pPr>
      <w:r w:rsidRPr="00315B9D">
        <w:t xml:space="preserve">3.23. По окончании срока, указанного </w:t>
      </w:r>
      <w:r w:rsidR="00525563">
        <w:t>в</w:t>
      </w:r>
      <w:r w:rsidRPr="00315B9D">
        <w:t xml:space="preserve"> заявлении и распорядительном акте образовательной организации, экстерн отчисляется из образовательной организации (</w:t>
      </w:r>
      <w:r w:rsidR="00525563">
        <w:t>п</w:t>
      </w:r>
      <w:r w:rsidRPr="00315B9D">
        <w:t xml:space="preserve">риложение </w:t>
      </w:r>
      <w:r w:rsidR="00525563">
        <w:t>11</w:t>
      </w:r>
      <w:r w:rsidRPr="00315B9D">
        <w:t xml:space="preserve">). </w:t>
      </w:r>
    </w:p>
    <w:p w:rsidR="00315B9D" w:rsidRDefault="00315B9D" w:rsidP="00315B9D">
      <w:pPr>
        <w:ind w:firstLine="709"/>
        <w:rPr>
          <w:b/>
        </w:rPr>
      </w:pPr>
      <w:r w:rsidRPr="00315B9D">
        <w:t>3.24. При отсутств</w:t>
      </w:r>
      <w:proofErr w:type="gramStart"/>
      <w:r w:rsidRPr="00315B9D">
        <w:t>ии у э</w:t>
      </w:r>
      <w:proofErr w:type="gramEnd"/>
      <w:r w:rsidRPr="00315B9D">
        <w:t xml:space="preserve">кстерна личного дела в образовательной организации оформляется личное дело на время прохождения промежуточной и государственной итоговой аттестации. </w:t>
      </w:r>
    </w:p>
    <w:p w:rsidR="005E75F4" w:rsidRDefault="005E75F4" w:rsidP="00075566">
      <w:pPr>
        <w:jc w:val="center"/>
        <w:rPr>
          <w:b/>
        </w:rPr>
      </w:pPr>
    </w:p>
    <w:p w:rsidR="005E75F4" w:rsidRPr="005E75F4" w:rsidRDefault="00B60AC2" w:rsidP="005E75F4">
      <w:pPr>
        <w:ind w:firstLine="708"/>
        <w:rPr>
          <w:b/>
        </w:rPr>
      </w:pPr>
      <w:r>
        <w:rPr>
          <w:b/>
        </w:rPr>
        <w:t>4</w:t>
      </w:r>
      <w:r w:rsidR="00204E26" w:rsidRPr="00F81362">
        <w:rPr>
          <w:b/>
        </w:rPr>
        <w:t xml:space="preserve">. </w:t>
      </w:r>
      <w:r w:rsidR="005E75F4" w:rsidRPr="005E75F4">
        <w:rPr>
          <w:b/>
        </w:rPr>
        <w:t xml:space="preserve">Организация и проведение </w:t>
      </w:r>
      <w:proofErr w:type="gramStart"/>
      <w:r w:rsidR="005E75F4" w:rsidRPr="005E75F4">
        <w:rPr>
          <w:b/>
        </w:rPr>
        <w:t>промежуточной</w:t>
      </w:r>
      <w:proofErr w:type="gramEnd"/>
      <w:r w:rsidR="005E75F4" w:rsidRPr="005E75F4">
        <w:rPr>
          <w:b/>
        </w:rPr>
        <w:t xml:space="preserve"> и государственной</w:t>
      </w:r>
    </w:p>
    <w:p w:rsidR="00204E26" w:rsidRDefault="005E75F4" w:rsidP="005E75F4">
      <w:pPr>
        <w:ind w:firstLine="708"/>
        <w:jc w:val="center"/>
        <w:rPr>
          <w:b/>
        </w:rPr>
      </w:pPr>
      <w:r w:rsidRPr="005E75F4">
        <w:rPr>
          <w:b/>
        </w:rPr>
        <w:t>итоговой аттестации экстернов</w:t>
      </w:r>
    </w:p>
    <w:p w:rsidR="005E75F4" w:rsidRDefault="005E75F4" w:rsidP="00204E26">
      <w:pPr>
        <w:ind w:firstLine="708"/>
      </w:pPr>
      <w:r w:rsidRPr="005E75F4">
        <w:t xml:space="preserve">4.1. </w:t>
      </w:r>
      <w:proofErr w:type="gramStart"/>
      <w:r w:rsidRPr="005E75F4">
        <w:t xml:space="preserve">Лица, осваивающие основную образовательную программу в форме самообразования или семейного образования, в соответствии со статьей 34 закона «Об образовании в Российской Федерации»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 бесплатно. </w:t>
      </w:r>
      <w:proofErr w:type="gramEnd"/>
    </w:p>
    <w:p w:rsidR="005E75F4" w:rsidRDefault="005E75F4" w:rsidP="00204E26">
      <w:pPr>
        <w:ind w:firstLine="708"/>
      </w:pPr>
      <w:r w:rsidRPr="005E75F4">
        <w:t xml:space="preserve">4.2. 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В указанном локальном акте необходимо отразить сроки подачи заявления о зачислении экстерном, сроки проведения промежуточной аттестации экстерна, формы и порядок проведения промежуточной аттестации экстерна, а также возможность применения дистанционных образовательных технологий при проведении консультаций. При этом данный локальный акт должен быть доступен для беспрепятственного ознакомления, в том числе на сайте образовательной организации в сети Интернет. </w:t>
      </w:r>
    </w:p>
    <w:p w:rsidR="005E75F4" w:rsidRDefault="005E75F4" w:rsidP="00204E26">
      <w:pPr>
        <w:ind w:firstLine="708"/>
      </w:pPr>
      <w:r w:rsidRPr="005E75F4">
        <w:t xml:space="preserve">4.3. По заявлению экстерна образовательная организация вправе установить индивидуальный срок проведения промежуточной аттестации, предусмотреть возможность ускоренного обучения в пределах осваиваемой образовательной программы. </w:t>
      </w:r>
    </w:p>
    <w:p w:rsidR="005E75F4" w:rsidRDefault="005E75F4" w:rsidP="00204E26">
      <w:pPr>
        <w:ind w:firstLine="708"/>
      </w:pPr>
      <w:r w:rsidRPr="005E75F4">
        <w:t xml:space="preserve">4.4. При получении общего образования в форме семейного образования/самообразования образовательная организация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 </w:t>
      </w:r>
    </w:p>
    <w:p w:rsidR="005E75F4" w:rsidRDefault="005E75F4" w:rsidP="00204E26">
      <w:pPr>
        <w:ind w:firstLine="708"/>
      </w:pPr>
      <w:r w:rsidRPr="005E75F4">
        <w:t xml:space="preserve">4.5. Родители (законные представители) несут ответственность за целенаправленную организацию деятельности обучающегося по овладению знаниями, умениями, навыками и компетенциями, приобретению опыта деятельности, развитие способностей, приобретение опыта применения </w:t>
      </w:r>
      <w:r w:rsidRPr="005E75F4">
        <w:lastRenderedPageBreak/>
        <w:t xml:space="preserve">знаний в повседневной жизни и формирование у обучающегося мотивации получения образования в течение всей жизни. </w:t>
      </w:r>
    </w:p>
    <w:p w:rsidR="005E75F4" w:rsidRDefault="005E75F4" w:rsidP="00204E26">
      <w:pPr>
        <w:ind w:firstLine="708"/>
      </w:pPr>
      <w:r w:rsidRPr="005E75F4">
        <w:t xml:space="preserve">4.6. В связи с обязательностью прохождения государственной итоговой аттестации по образовательным программам основного общего и среднего общего образования родители (законные представителя) экстерна несут ответственность за ее прохождение обучающимся в соответствии с действующим законодательством. </w:t>
      </w:r>
    </w:p>
    <w:p w:rsidR="005E75F4" w:rsidRDefault="005E75F4" w:rsidP="00204E26">
      <w:pPr>
        <w:ind w:firstLine="708"/>
      </w:pPr>
      <w:r w:rsidRPr="005E75F4">
        <w:t xml:space="preserve">4.7. Порядок прохождения промежуточной аттестации образовательной организации целесообразно определять с учетом мнения совершеннолетнего обучающегося или родителей (законных представителей) несовершеннолетнего обучающегося, в том числе исходя из темпа и последовательности изучения учебного материала. </w:t>
      </w:r>
    </w:p>
    <w:p w:rsidR="005E75F4" w:rsidRDefault="005E75F4" w:rsidP="00204E26">
      <w:pPr>
        <w:ind w:firstLine="708"/>
      </w:pPr>
      <w:r w:rsidRPr="005E75F4">
        <w:t xml:space="preserve">4.8. Аттестационный материал утверждается в соответствии с требованиями. Результаты аттестации оформляются протокольно и вносятся </w:t>
      </w:r>
      <w:r w:rsidRPr="00C36C11">
        <w:t>в сводную ведомость учета успеваемости классного журнала с пометкой «сдано экстерном» и личное дело обучающегося. По результатам аттестации</w:t>
      </w:r>
      <w:r w:rsidRPr="005E75F4">
        <w:t xml:space="preserve"> проводится педсовет с решением о переводе в следующий класс или на следующий уровень. </w:t>
      </w:r>
    </w:p>
    <w:p w:rsidR="005E75F4" w:rsidRDefault="005E75F4" w:rsidP="00204E26">
      <w:pPr>
        <w:ind w:firstLine="708"/>
      </w:pPr>
      <w:r w:rsidRPr="005E75F4">
        <w:t xml:space="preserve">4.9.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5E75F4">
        <w:t>непрохождение</w:t>
      </w:r>
      <w:proofErr w:type="spellEnd"/>
      <w:r w:rsidRPr="005E75F4">
        <w:t xml:space="preserve">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задолженностью. </w:t>
      </w:r>
    </w:p>
    <w:p w:rsidR="005E75F4" w:rsidRDefault="005E75F4" w:rsidP="00204E26">
      <w:pPr>
        <w:ind w:firstLine="708"/>
      </w:pPr>
      <w:r w:rsidRPr="005E75F4">
        <w:t xml:space="preserve">4.10. Родители (законные представители) несовершеннолетнего экстерна и образовательные организации обязаны создать условия для ликвидации академической задолженности и обеспечить </w:t>
      </w:r>
      <w:proofErr w:type="gramStart"/>
      <w:r w:rsidRPr="005E75F4">
        <w:t>контроль за</w:t>
      </w:r>
      <w:proofErr w:type="gramEnd"/>
      <w:r w:rsidRPr="005E75F4">
        <w:t xml:space="preserve"> своевременностью ее ликвидации. </w:t>
      </w:r>
    </w:p>
    <w:p w:rsidR="005E75F4" w:rsidRDefault="005E75F4" w:rsidP="00204E26">
      <w:pPr>
        <w:ind w:firstLine="708"/>
      </w:pPr>
      <w:r w:rsidRPr="005E75F4">
        <w:t xml:space="preserve">4.11. Экстерны, имеющие академическую задолженность, вправе пройти промежуточную аттестацию по </w:t>
      </w:r>
      <w:proofErr w:type="gramStart"/>
      <w:r w:rsidRPr="005E75F4">
        <w:t>соответствующим</w:t>
      </w:r>
      <w:proofErr w:type="gramEnd"/>
      <w:r w:rsidRPr="005E75F4">
        <w:t xml:space="preserve">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экстерна. Для проведения промежуточной аттестации во второй раз образовательной организацией создается комиссия. </w:t>
      </w:r>
    </w:p>
    <w:p w:rsidR="005E75F4" w:rsidRDefault="005E75F4" w:rsidP="00204E26">
      <w:pPr>
        <w:ind w:firstLine="708"/>
      </w:pPr>
      <w:r w:rsidRPr="005E75F4">
        <w:t>4.12. Экстернам, прошедшим промежуточную аттестацию и не проходившим государственную итоговую аттестацию, выдается справка о результатах промежуточной аттестации (</w:t>
      </w:r>
      <w:r w:rsidR="00E54DBB">
        <w:t>п</w:t>
      </w:r>
      <w:r w:rsidRPr="005E75F4">
        <w:t>риложение 1</w:t>
      </w:r>
      <w:r w:rsidR="00E54DBB">
        <w:t>2</w:t>
      </w:r>
      <w:r>
        <w:t>)</w:t>
      </w:r>
      <w:r w:rsidRPr="005E75F4">
        <w:t xml:space="preserve">. </w:t>
      </w:r>
    </w:p>
    <w:p w:rsidR="005E75F4" w:rsidRDefault="005E75F4" w:rsidP="00204E26">
      <w:pPr>
        <w:ind w:firstLine="708"/>
      </w:pPr>
      <w:r w:rsidRPr="005E75F4">
        <w:t xml:space="preserve">4.13. Экстернам, прошедшим государственную итоговую аттестацию, </w:t>
      </w:r>
      <w:r w:rsidR="00BA00A3" w:rsidRPr="005E75F4">
        <w:t>образовательн</w:t>
      </w:r>
      <w:r w:rsidR="00BA00A3">
        <w:t>ая</w:t>
      </w:r>
      <w:r w:rsidR="00BA00A3" w:rsidRPr="005E75F4">
        <w:t xml:space="preserve"> организаци</w:t>
      </w:r>
      <w:r w:rsidR="00BA00A3">
        <w:t>я</w:t>
      </w:r>
      <w:r w:rsidR="00BA00A3" w:rsidRPr="005E75F4">
        <w:t xml:space="preserve"> </w:t>
      </w:r>
      <w:r w:rsidR="00BA00A3">
        <w:t>выдает</w:t>
      </w:r>
      <w:r w:rsidRPr="005E75F4">
        <w:t xml:space="preserve"> документ об </w:t>
      </w:r>
      <w:r w:rsidR="00BA00A3">
        <w:t>уровне образования</w:t>
      </w:r>
      <w:r w:rsidRPr="005E75F4">
        <w:t xml:space="preserve">. Документ заверяется печатью организации, осуществляющей образовательную деятельность. </w:t>
      </w:r>
    </w:p>
    <w:p w:rsidR="002848D8" w:rsidRDefault="005E75F4" w:rsidP="00204E26">
      <w:pPr>
        <w:ind w:firstLine="708"/>
      </w:pPr>
      <w:r w:rsidRPr="005E75F4">
        <w:t xml:space="preserve">4.14. О результатах прохождения промежуточной аттестации экстерном общеобразовательное учреждение информирует </w:t>
      </w:r>
      <w:r w:rsidR="00E54DBB">
        <w:t>отдел</w:t>
      </w:r>
      <w:r w:rsidRPr="005E75F4">
        <w:t xml:space="preserve"> образования (</w:t>
      </w:r>
      <w:r w:rsidR="00CA0220">
        <w:t>п</w:t>
      </w:r>
      <w:r w:rsidRPr="005E75F4">
        <w:t>риложение 1</w:t>
      </w:r>
      <w:r w:rsidR="00CA0220">
        <w:t>3</w:t>
      </w:r>
      <w:r>
        <w:t>)</w:t>
      </w:r>
      <w:r w:rsidRPr="005E75F4">
        <w:t>.</w:t>
      </w:r>
    </w:p>
    <w:p w:rsidR="00CA0220" w:rsidRDefault="00CA0220" w:rsidP="00204E26">
      <w:pPr>
        <w:ind w:firstLine="708"/>
      </w:pPr>
    </w:p>
    <w:p w:rsidR="003B5E9C" w:rsidRDefault="00CA0220" w:rsidP="003B5E9C">
      <w:pPr>
        <w:ind w:left="360"/>
        <w:jc w:val="center"/>
        <w:rPr>
          <w:b/>
        </w:rPr>
      </w:pPr>
      <w:r>
        <w:rPr>
          <w:b/>
        </w:rPr>
        <w:lastRenderedPageBreak/>
        <w:t>5</w:t>
      </w:r>
      <w:r w:rsidR="003B5E9C">
        <w:rPr>
          <w:b/>
        </w:rPr>
        <w:t>.Финансовое обеспечение экстерната</w:t>
      </w:r>
    </w:p>
    <w:p w:rsidR="003B5E9C" w:rsidRDefault="00CA0220" w:rsidP="003B5E9C">
      <w:pPr>
        <w:ind w:firstLine="709"/>
      </w:pPr>
      <w:r>
        <w:t>5</w:t>
      </w:r>
      <w:r w:rsidR="003B5E9C">
        <w:t>.1.Экстернат является бесплатной формой освоения общеобразовательных программ.</w:t>
      </w:r>
    </w:p>
    <w:p w:rsidR="003B5E9C" w:rsidRDefault="00CA0220" w:rsidP="003B5E9C">
      <w:pPr>
        <w:ind w:firstLine="709"/>
      </w:pPr>
      <w:r>
        <w:t>5</w:t>
      </w:r>
      <w:r w:rsidR="003B5E9C">
        <w:t>.2. Оплата труда работников, привлекаемых для проведения занятий с экстерном, при приеме устных и письменных экзаменов, зачетов, проведения собеседований, консультаций, осуществляется за счет выделенных школе средств</w:t>
      </w:r>
      <w:r w:rsidR="009753F4">
        <w:t>.</w:t>
      </w:r>
    </w:p>
    <w:p w:rsidR="003B5E9C" w:rsidRDefault="00CA0220" w:rsidP="003B5E9C">
      <w:pPr>
        <w:ind w:firstLine="709"/>
      </w:pPr>
      <w:r>
        <w:t>5</w:t>
      </w:r>
      <w:r w:rsidR="009753F4">
        <w:t xml:space="preserve">.3. За указанные виды работ педагогическим работникам </w:t>
      </w:r>
      <w:bookmarkStart w:id="0" w:name="_GoBack"/>
      <w:bookmarkEnd w:id="0"/>
      <w:r w:rsidR="003B5E9C">
        <w:t>производится почасовая оплата по ставкам, установленным учителям на основе Положения об оплате труда.</w:t>
      </w:r>
    </w:p>
    <w:p w:rsidR="002A1B12" w:rsidRDefault="002A1B12" w:rsidP="00A65FDF"/>
    <w:sectPr w:rsidR="002A1B12" w:rsidSect="0022203B">
      <w:footerReference w:type="even" r:id="rId9"/>
      <w:pgSz w:w="11907" w:h="16840" w:code="9"/>
      <w:pgMar w:top="1134" w:right="850" w:bottom="709" w:left="1701" w:header="0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FA" w:rsidRDefault="00661DFA" w:rsidP="0045068E">
      <w:r>
        <w:separator/>
      </w:r>
    </w:p>
  </w:endnote>
  <w:endnote w:type="continuationSeparator" w:id="0">
    <w:p w:rsidR="00661DFA" w:rsidRDefault="00661DFA" w:rsidP="0045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231815"/>
      <w:docPartObj>
        <w:docPartGallery w:val="Page Numbers (Bottom of Page)"/>
        <w:docPartUnique/>
      </w:docPartObj>
    </w:sdtPr>
    <w:sdtEndPr/>
    <w:sdtContent>
      <w:p w:rsidR="00661DFA" w:rsidRDefault="00661DF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61DFA" w:rsidRDefault="00661D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FA" w:rsidRDefault="00661DFA" w:rsidP="0045068E">
      <w:r>
        <w:separator/>
      </w:r>
    </w:p>
  </w:footnote>
  <w:footnote w:type="continuationSeparator" w:id="0">
    <w:p w:rsidR="00661DFA" w:rsidRDefault="00661DFA" w:rsidP="0045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9B1"/>
    <w:multiLevelType w:val="hybridMultilevel"/>
    <w:tmpl w:val="51D0ED58"/>
    <w:lvl w:ilvl="0" w:tplc="F940A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70838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5A22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67A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FA7A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B2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FF47A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8C6F2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5C80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65855F4"/>
    <w:multiLevelType w:val="hybridMultilevel"/>
    <w:tmpl w:val="8490F2AC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8991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02803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453A64"/>
    <w:multiLevelType w:val="hybridMultilevel"/>
    <w:tmpl w:val="A1BAD5FE"/>
    <w:lvl w:ilvl="0" w:tplc="18CA48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96F65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992E52"/>
    <w:multiLevelType w:val="hybridMultilevel"/>
    <w:tmpl w:val="72A8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334C2"/>
    <w:multiLevelType w:val="hybridMultilevel"/>
    <w:tmpl w:val="7E12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14"/>
    <w:rsid w:val="000032C5"/>
    <w:rsid w:val="00075566"/>
    <w:rsid w:val="000804BD"/>
    <w:rsid w:val="00094577"/>
    <w:rsid w:val="000B1800"/>
    <w:rsid w:val="000B3D8E"/>
    <w:rsid w:val="000E2E89"/>
    <w:rsid w:val="000F6007"/>
    <w:rsid w:val="001401CF"/>
    <w:rsid w:val="00182EDF"/>
    <w:rsid w:val="001A7394"/>
    <w:rsid w:val="001D0360"/>
    <w:rsid w:val="001D175D"/>
    <w:rsid w:val="00204E26"/>
    <w:rsid w:val="00212C6A"/>
    <w:rsid w:val="002178E8"/>
    <w:rsid w:val="0022203B"/>
    <w:rsid w:val="0022770F"/>
    <w:rsid w:val="00254581"/>
    <w:rsid w:val="0025754B"/>
    <w:rsid w:val="00282268"/>
    <w:rsid w:val="002848D8"/>
    <w:rsid w:val="002946D8"/>
    <w:rsid w:val="002A1B12"/>
    <w:rsid w:val="002A2059"/>
    <w:rsid w:val="002B6844"/>
    <w:rsid w:val="002E5686"/>
    <w:rsid w:val="003154C2"/>
    <w:rsid w:val="00315B9D"/>
    <w:rsid w:val="00326FB0"/>
    <w:rsid w:val="00341DF6"/>
    <w:rsid w:val="003532A3"/>
    <w:rsid w:val="0036128C"/>
    <w:rsid w:val="003825A1"/>
    <w:rsid w:val="003A1ACC"/>
    <w:rsid w:val="003B1C39"/>
    <w:rsid w:val="003B5E9C"/>
    <w:rsid w:val="003B74FF"/>
    <w:rsid w:val="003C17DE"/>
    <w:rsid w:val="003C7C35"/>
    <w:rsid w:val="003D1396"/>
    <w:rsid w:val="0045068E"/>
    <w:rsid w:val="00477D08"/>
    <w:rsid w:val="00482247"/>
    <w:rsid w:val="004B22D5"/>
    <w:rsid w:val="004D665F"/>
    <w:rsid w:val="004F3C51"/>
    <w:rsid w:val="00525563"/>
    <w:rsid w:val="00540CFB"/>
    <w:rsid w:val="005413AF"/>
    <w:rsid w:val="00544FFB"/>
    <w:rsid w:val="00574BDD"/>
    <w:rsid w:val="005945C8"/>
    <w:rsid w:val="005D735A"/>
    <w:rsid w:val="005E75F4"/>
    <w:rsid w:val="00650DEC"/>
    <w:rsid w:val="00661DFA"/>
    <w:rsid w:val="00666A6B"/>
    <w:rsid w:val="006A5240"/>
    <w:rsid w:val="006E1525"/>
    <w:rsid w:val="006E2A7D"/>
    <w:rsid w:val="006E3878"/>
    <w:rsid w:val="00730C7C"/>
    <w:rsid w:val="0076695F"/>
    <w:rsid w:val="00770301"/>
    <w:rsid w:val="007734B6"/>
    <w:rsid w:val="00782A4C"/>
    <w:rsid w:val="00783FC3"/>
    <w:rsid w:val="007B4DA2"/>
    <w:rsid w:val="007C6486"/>
    <w:rsid w:val="007F1D21"/>
    <w:rsid w:val="00801BEC"/>
    <w:rsid w:val="008462FC"/>
    <w:rsid w:val="00856ECC"/>
    <w:rsid w:val="00886433"/>
    <w:rsid w:val="008869A6"/>
    <w:rsid w:val="008C3A1C"/>
    <w:rsid w:val="008D6DF2"/>
    <w:rsid w:val="00904A81"/>
    <w:rsid w:val="009452F8"/>
    <w:rsid w:val="00962794"/>
    <w:rsid w:val="00966B0C"/>
    <w:rsid w:val="009753F4"/>
    <w:rsid w:val="009B45CA"/>
    <w:rsid w:val="009C6976"/>
    <w:rsid w:val="009E7937"/>
    <w:rsid w:val="009F25C6"/>
    <w:rsid w:val="00A65FDF"/>
    <w:rsid w:val="00AA304B"/>
    <w:rsid w:val="00AA325B"/>
    <w:rsid w:val="00AA7CD5"/>
    <w:rsid w:val="00AE08F4"/>
    <w:rsid w:val="00AE53AC"/>
    <w:rsid w:val="00AE784E"/>
    <w:rsid w:val="00B47945"/>
    <w:rsid w:val="00B50FAC"/>
    <w:rsid w:val="00B60AC2"/>
    <w:rsid w:val="00B65E01"/>
    <w:rsid w:val="00B9691E"/>
    <w:rsid w:val="00BA00A3"/>
    <w:rsid w:val="00BE3773"/>
    <w:rsid w:val="00BF36CD"/>
    <w:rsid w:val="00BF5827"/>
    <w:rsid w:val="00C1068C"/>
    <w:rsid w:val="00C36C11"/>
    <w:rsid w:val="00C81ECD"/>
    <w:rsid w:val="00C952AB"/>
    <w:rsid w:val="00CA0220"/>
    <w:rsid w:val="00CB0BBD"/>
    <w:rsid w:val="00CD06BF"/>
    <w:rsid w:val="00CD12EB"/>
    <w:rsid w:val="00D31C2E"/>
    <w:rsid w:val="00D52114"/>
    <w:rsid w:val="00D61686"/>
    <w:rsid w:val="00D725DF"/>
    <w:rsid w:val="00D76770"/>
    <w:rsid w:val="00D768B4"/>
    <w:rsid w:val="00D81069"/>
    <w:rsid w:val="00DB1882"/>
    <w:rsid w:val="00DD5D98"/>
    <w:rsid w:val="00E058E9"/>
    <w:rsid w:val="00E11BCD"/>
    <w:rsid w:val="00E169CC"/>
    <w:rsid w:val="00E21FC1"/>
    <w:rsid w:val="00E24AFC"/>
    <w:rsid w:val="00E54DBB"/>
    <w:rsid w:val="00EA7DC3"/>
    <w:rsid w:val="00EC17F3"/>
    <w:rsid w:val="00EC4E62"/>
    <w:rsid w:val="00EE421F"/>
    <w:rsid w:val="00EE79B6"/>
    <w:rsid w:val="00EF394E"/>
    <w:rsid w:val="00F16513"/>
    <w:rsid w:val="00F2417F"/>
    <w:rsid w:val="00F61352"/>
    <w:rsid w:val="00F7623B"/>
    <w:rsid w:val="00F81362"/>
    <w:rsid w:val="00FA20D7"/>
    <w:rsid w:val="00FD010E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12"/>
  </w:style>
  <w:style w:type="paragraph" w:styleId="1">
    <w:name w:val="heading 1"/>
    <w:basedOn w:val="a"/>
    <w:next w:val="a"/>
    <w:link w:val="10"/>
    <w:qFormat/>
    <w:rsid w:val="000B1800"/>
    <w:pPr>
      <w:keepNext/>
      <w:pBdr>
        <w:top w:val="single" w:sz="4" w:space="1" w:color="auto"/>
      </w:pBdr>
      <w:jc w:val="center"/>
      <w:outlineLvl w:val="0"/>
    </w:pPr>
    <w:rPr>
      <w:rFonts w:eastAsia="Times New Roman"/>
      <w:b/>
      <w:bCs/>
      <w:spacing w:val="7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0B1800"/>
    <w:pPr>
      <w:keepNext/>
      <w:jc w:val="center"/>
      <w:outlineLvl w:val="1"/>
    </w:pPr>
    <w:rPr>
      <w:rFonts w:eastAsia="Times New Roman"/>
      <w:b/>
      <w:bCs/>
      <w:sz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800"/>
    <w:rPr>
      <w:rFonts w:eastAsia="Times New Roman"/>
      <w:b/>
      <w:bCs/>
      <w:spacing w:val="7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0B1800"/>
    <w:rPr>
      <w:rFonts w:eastAsia="Times New Roman"/>
      <w:b/>
      <w:bCs/>
      <w:sz w:val="30"/>
      <w:lang w:eastAsia="ru-RU"/>
    </w:rPr>
  </w:style>
  <w:style w:type="paragraph" w:styleId="a3">
    <w:name w:val="Body Text"/>
    <w:basedOn w:val="a"/>
    <w:link w:val="a4"/>
    <w:rsid w:val="000B1800"/>
    <w:pPr>
      <w:pBdr>
        <w:top w:val="single" w:sz="4" w:space="1" w:color="auto"/>
      </w:pBdr>
    </w:pPr>
    <w:rPr>
      <w:rFonts w:eastAsia="Times New Roman"/>
      <w:b/>
      <w:bCs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0B1800"/>
    <w:rPr>
      <w:rFonts w:eastAsia="Times New Roman"/>
      <w:b/>
      <w:bCs/>
      <w:sz w:val="24"/>
      <w:lang w:eastAsia="ru-RU"/>
    </w:rPr>
  </w:style>
  <w:style w:type="character" w:styleId="a5">
    <w:name w:val="Strong"/>
    <w:qFormat/>
    <w:rsid w:val="000B1800"/>
    <w:rPr>
      <w:b/>
      <w:bCs/>
    </w:rPr>
  </w:style>
  <w:style w:type="paragraph" w:styleId="a6">
    <w:name w:val="List Paragraph"/>
    <w:basedOn w:val="a"/>
    <w:uiPriority w:val="34"/>
    <w:qFormat/>
    <w:rsid w:val="008462F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50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068E"/>
  </w:style>
  <w:style w:type="paragraph" w:styleId="a9">
    <w:name w:val="footer"/>
    <w:basedOn w:val="a"/>
    <w:link w:val="aa"/>
    <w:uiPriority w:val="99"/>
    <w:unhideWhenUsed/>
    <w:rsid w:val="00450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68E"/>
  </w:style>
  <w:style w:type="table" w:styleId="ab">
    <w:name w:val="Table Grid"/>
    <w:basedOn w:val="a1"/>
    <w:uiPriority w:val="59"/>
    <w:rsid w:val="00650DEC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F5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82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66A6B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f">
    <w:name w:val="Hyperlink"/>
    <w:uiPriority w:val="99"/>
    <w:unhideWhenUsed/>
    <w:rsid w:val="00E11BCD"/>
    <w:rPr>
      <w:color w:val="0000FF"/>
      <w:u w:val="single"/>
    </w:rPr>
  </w:style>
  <w:style w:type="paragraph" w:customStyle="1" w:styleId="headertext">
    <w:name w:val="headertext"/>
    <w:basedOn w:val="a"/>
    <w:rsid w:val="00856ECC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856ECC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table" w:customStyle="1" w:styleId="11">
    <w:name w:val="Сетка таблицы светлая1"/>
    <w:basedOn w:val="a1"/>
    <w:uiPriority w:val="40"/>
    <w:rsid w:val="00856E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7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6E2A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12"/>
  </w:style>
  <w:style w:type="paragraph" w:styleId="1">
    <w:name w:val="heading 1"/>
    <w:basedOn w:val="a"/>
    <w:next w:val="a"/>
    <w:link w:val="10"/>
    <w:qFormat/>
    <w:rsid w:val="000B1800"/>
    <w:pPr>
      <w:keepNext/>
      <w:pBdr>
        <w:top w:val="single" w:sz="4" w:space="1" w:color="auto"/>
      </w:pBdr>
      <w:jc w:val="center"/>
      <w:outlineLvl w:val="0"/>
    </w:pPr>
    <w:rPr>
      <w:rFonts w:eastAsia="Times New Roman"/>
      <w:b/>
      <w:bCs/>
      <w:spacing w:val="7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0B1800"/>
    <w:pPr>
      <w:keepNext/>
      <w:jc w:val="center"/>
      <w:outlineLvl w:val="1"/>
    </w:pPr>
    <w:rPr>
      <w:rFonts w:eastAsia="Times New Roman"/>
      <w:b/>
      <w:bCs/>
      <w:sz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800"/>
    <w:rPr>
      <w:rFonts w:eastAsia="Times New Roman"/>
      <w:b/>
      <w:bCs/>
      <w:spacing w:val="7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0B1800"/>
    <w:rPr>
      <w:rFonts w:eastAsia="Times New Roman"/>
      <w:b/>
      <w:bCs/>
      <w:sz w:val="30"/>
      <w:lang w:eastAsia="ru-RU"/>
    </w:rPr>
  </w:style>
  <w:style w:type="paragraph" w:styleId="a3">
    <w:name w:val="Body Text"/>
    <w:basedOn w:val="a"/>
    <w:link w:val="a4"/>
    <w:rsid w:val="000B1800"/>
    <w:pPr>
      <w:pBdr>
        <w:top w:val="single" w:sz="4" w:space="1" w:color="auto"/>
      </w:pBdr>
    </w:pPr>
    <w:rPr>
      <w:rFonts w:eastAsia="Times New Roman"/>
      <w:b/>
      <w:bCs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0B1800"/>
    <w:rPr>
      <w:rFonts w:eastAsia="Times New Roman"/>
      <w:b/>
      <w:bCs/>
      <w:sz w:val="24"/>
      <w:lang w:eastAsia="ru-RU"/>
    </w:rPr>
  </w:style>
  <w:style w:type="character" w:styleId="a5">
    <w:name w:val="Strong"/>
    <w:qFormat/>
    <w:rsid w:val="000B1800"/>
    <w:rPr>
      <w:b/>
      <w:bCs/>
    </w:rPr>
  </w:style>
  <w:style w:type="paragraph" w:styleId="a6">
    <w:name w:val="List Paragraph"/>
    <w:basedOn w:val="a"/>
    <w:uiPriority w:val="34"/>
    <w:qFormat/>
    <w:rsid w:val="008462F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506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068E"/>
  </w:style>
  <w:style w:type="paragraph" w:styleId="a9">
    <w:name w:val="footer"/>
    <w:basedOn w:val="a"/>
    <w:link w:val="aa"/>
    <w:uiPriority w:val="99"/>
    <w:unhideWhenUsed/>
    <w:rsid w:val="004506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68E"/>
  </w:style>
  <w:style w:type="table" w:styleId="ab">
    <w:name w:val="Table Grid"/>
    <w:basedOn w:val="a1"/>
    <w:uiPriority w:val="59"/>
    <w:rsid w:val="00650DEC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F5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82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66A6B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f">
    <w:name w:val="Hyperlink"/>
    <w:uiPriority w:val="99"/>
    <w:unhideWhenUsed/>
    <w:rsid w:val="00E11BCD"/>
    <w:rPr>
      <w:color w:val="0000FF"/>
      <w:u w:val="single"/>
    </w:rPr>
  </w:style>
  <w:style w:type="paragraph" w:customStyle="1" w:styleId="headertext">
    <w:name w:val="headertext"/>
    <w:basedOn w:val="a"/>
    <w:rsid w:val="00856ECC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856ECC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table" w:customStyle="1" w:styleId="11">
    <w:name w:val="Сетка таблицы светлая1"/>
    <w:basedOn w:val="a1"/>
    <w:uiPriority w:val="40"/>
    <w:rsid w:val="00856E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7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6E2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AFAD-57C2-4EA0-808B-6A0BB1D1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Seryoga</dc:creator>
  <cp:lastModifiedBy>SpecialistPC</cp:lastModifiedBy>
  <cp:revision>15</cp:revision>
  <cp:lastPrinted>2024-02-20T14:13:00Z</cp:lastPrinted>
  <dcterms:created xsi:type="dcterms:W3CDTF">2024-02-14T11:39:00Z</dcterms:created>
  <dcterms:modified xsi:type="dcterms:W3CDTF">2024-03-18T09:55:00Z</dcterms:modified>
</cp:coreProperties>
</file>